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6D" w:rsidRPr="00F7436D" w:rsidRDefault="00F7436D" w:rsidP="00F7436D">
      <w:pPr>
        <w:pStyle w:val="Default"/>
        <w:jc w:val="center"/>
        <w:rPr>
          <w:sz w:val="32"/>
          <w:szCs w:val="28"/>
        </w:rPr>
      </w:pPr>
      <w:r w:rsidRPr="00F7436D">
        <w:rPr>
          <w:b/>
          <w:bCs/>
          <w:sz w:val="32"/>
          <w:szCs w:val="28"/>
        </w:rPr>
        <w:t>Warunki zaliczenia ćwiczeń z przedmiotu „Fizjologia roślin II”</w:t>
      </w:r>
    </w:p>
    <w:p w:rsidR="00F7436D" w:rsidRPr="00F7436D" w:rsidRDefault="00F7436D" w:rsidP="00F7436D">
      <w:pPr>
        <w:pStyle w:val="Default"/>
        <w:jc w:val="center"/>
        <w:rPr>
          <w:sz w:val="32"/>
          <w:szCs w:val="28"/>
        </w:rPr>
      </w:pPr>
      <w:r w:rsidRPr="00F7436D">
        <w:rPr>
          <w:b/>
          <w:bCs/>
          <w:sz w:val="32"/>
          <w:szCs w:val="28"/>
        </w:rPr>
        <w:t>w roku akademickim 2021/2022</w:t>
      </w:r>
    </w:p>
    <w:p w:rsidR="00F7436D" w:rsidRDefault="00F7436D" w:rsidP="00F7436D">
      <w:pPr>
        <w:pStyle w:val="Default"/>
        <w:rPr>
          <w:sz w:val="23"/>
          <w:szCs w:val="23"/>
        </w:rPr>
      </w:pPr>
    </w:p>
    <w:p w:rsidR="00F7436D" w:rsidRPr="00991A0C" w:rsidRDefault="00F7436D" w:rsidP="00F7436D">
      <w:pPr>
        <w:pStyle w:val="Default"/>
        <w:rPr>
          <w:sz w:val="22"/>
          <w:szCs w:val="23"/>
        </w:rPr>
      </w:pPr>
    </w:p>
    <w:p w:rsidR="00991A0C" w:rsidRPr="00991A0C" w:rsidRDefault="00F7436D" w:rsidP="00991A0C">
      <w:pPr>
        <w:pStyle w:val="Default"/>
        <w:spacing w:line="360" w:lineRule="auto"/>
        <w:ind w:left="-567"/>
        <w:jc w:val="both"/>
        <w:rPr>
          <w:szCs w:val="26"/>
        </w:rPr>
      </w:pPr>
      <w:r w:rsidRPr="00991A0C">
        <w:rPr>
          <w:szCs w:val="26"/>
        </w:rPr>
        <w:t xml:space="preserve">1. Warunkiem zaliczenia ćwiczeń przez Studenta jest: </w:t>
      </w:r>
    </w:p>
    <w:p w:rsidR="00F7436D" w:rsidRPr="00991A0C" w:rsidRDefault="00F7436D" w:rsidP="00991A0C">
      <w:pPr>
        <w:pStyle w:val="Default"/>
        <w:spacing w:line="360" w:lineRule="auto"/>
        <w:ind w:hanging="284"/>
        <w:jc w:val="both"/>
        <w:rPr>
          <w:szCs w:val="26"/>
        </w:rPr>
      </w:pPr>
      <w:r w:rsidRPr="00991A0C">
        <w:rPr>
          <w:szCs w:val="26"/>
        </w:rPr>
        <w:t xml:space="preserve">1.1. Obecność na </w:t>
      </w:r>
      <w:r w:rsidRPr="00991A0C">
        <w:rPr>
          <w:b/>
          <w:bCs/>
          <w:szCs w:val="26"/>
        </w:rPr>
        <w:t>co najmniej 5 jednostkach ćwiczeniowych</w:t>
      </w:r>
      <w:r w:rsidRPr="00991A0C">
        <w:rPr>
          <w:szCs w:val="26"/>
        </w:rPr>
        <w:t xml:space="preserve">. </w:t>
      </w:r>
    </w:p>
    <w:p w:rsidR="00991A0C" w:rsidRPr="00991A0C" w:rsidRDefault="00F7436D" w:rsidP="00991A0C">
      <w:pPr>
        <w:pStyle w:val="Default"/>
        <w:spacing w:line="360" w:lineRule="auto"/>
        <w:ind w:left="709" w:hanging="709"/>
        <w:jc w:val="both"/>
        <w:rPr>
          <w:szCs w:val="26"/>
        </w:rPr>
      </w:pPr>
      <w:r w:rsidRPr="00991A0C">
        <w:rPr>
          <w:szCs w:val="26"/>
        </w:rPr>
        <w:t xml:space="preserve">1.1.1. Nieobecność można odrobić z inną grupą po umówieniu się z prowadzącym tej grupy – musi być wolne miejsce i zestaw do danego ćwiczenia. </w:t>
      </w:r>
    </w:p>
    <w:p w:rsidR="00F7436D" w:rsidRPr="00991A0C" w:rsidRDefault="00F7436D" w:rsidP="00991A0C">
      <w:pPr>
        <w:pStyle w:val="Default"/>
        <w:spacing w:line="360" w:lineRule="auto"/>
        <w:ind w:left="709" w:hanging="709"/>
        <w:jc w:val="both"/>
        <w:rPr>
          <w:szCs w:val="26"/>
        </w:rPr>
      </w:pPr>
      <w:r w:rsidRPr="00991A0C">
        <w:rPr>
          <w:szCs w:val="26"/>
        </w:rPr>
        <w:t>1.1.2. Przewidziane są „dodatkowe” terminy na odrabianie ćwiczeń –</w:t>
      </w:r>
      <w:r w:rsidR="00FC65BE">
        <w:rPr>
          <w:szCs w:val="26"/>
        </w:rPr>
        <w:t xml:space="preserve"> szczegóły w terminarzu</w:t>
      </w:r>
      <w:r w:rsidRPr="00991A0C">
        <w:rPr>
          <w:szCs w:val="26"/>
        </w:rPr>
        <w:t xml:space="preserve">. </w:t>
      </w:r>
    </w:p>
    <w:p w:rsidR="00991A0C" w:rsidRPr="00991A0C" w:rsidRDefault="00F7436D" w:rsidP="00991A0C">
      <w:pPr>
        <w:pStyle w:val="Default"/>
        <w:spacing w:line="360" w:lineRule="auto"/>
        <w:ind w:hanging="284"/>
        <w:jc w:val="both"/>
        <w:rPr>
          <w:szCs w:val="26"/>
        </w:rPr>
      </w:pPr>
      <w:r w:rsidRPr="00991A0C">
        <w:rPr>
          <w:szCs w:val="26"/>
        </w:rPr>
        <w:t xml:space="preserve">1.2. </w:t>
      </w:r>
      <w:r w:rsidRPr="00991A0C">
        <w:rPr>
          <w:b/>
          <w:bCs/>
          <w:szCs w:val="26"/>
        </w:rPr>
        <w:t>Zaliczenie wejściówek z 5 ćwiczeń</w:t>
      </w:r>
      <w:r w:rsidRPr="00991A0C">
        <w:rPr>
          <w:szCs w:val="26"/>
        </w:rPr>
        <w:t xml:space="preserve">. </w:t>
      </w:r>
    </w:p>
    <w:p w:rsidR="00991A0C" w:rsidRPr="00991A0C" w:rsidRDefault="00F7436D" w:rsidP="00991A0C">
      <w:pPr>
        <w:pStyle w:val="Default"/>
        <w:spacing w:line="360" w:lineRule="auto"/>
        <w:ind w:left="567" w:hanging="567"/>
        <w:jc w:val="both"/>
        <w:rPr>
          <w:szCs w:val="26"/>
        </w:rPr>
      </w:pPr>
      <w:r w:rsidRPr="00991A0C">
        <w:rPr>
          <w:szCs w:val="26"/>
        </w:rPr>
        <w:t>1.2.1. Przygotowanie teoretyczne do zajęć tzw. wejściówki obejmować będą 3–4 pytania (zagadnienia pomocnicze</w:t>
      </w:r>
      <w:r w:rsidR="00FC65BE">
        <w:rPr>
          <w:szCs w:val="26"/>
        </w:rPr>
        <w:t xml:space="preserve"> + </w:t>
      </w:r>
      <w:r w:rsidR="00D262FF">
        <w:rPr>
          <w:szCs w:val="26"/>
        </w:rPr>
        <w:t>wstęp teoretyczny z instrukcji</w:t>
      </w:r>
      <w:r w:rsidRPr="00991A0C">
        <w:rPr>
          <w:szCs w:val="26"/>
        </w:rPr>
        <w:t xml:space="preserve">). </w:t>
      </w:r>
    </w:p>
    <w:p w:rsidR="00F7436D" w:rsidRPr="00991A0C" w:rsidRDefault="00F7436D" w:rsidP="00991A0C">
      <w:pPr>
        <w:pStyle w:val="Default"/>
        <w:spacing w:line="360" w:lineRule="auto"/>
        <w:jc w:val="both"/>
        <w:rPr>
          <w:szCs w:val="26"/>
        </w:rPr>
      </w:pPr>
      <w:r w:rsidRPr="00991A0C">
        <w:rPr>
          <w:szCs w:val="26"/>
        </w:rPr>
        <w:t xml:space="preserve">1.2.2. </w:t>
      </w:r>
      <w:r w:rsidRPr="00D262FF">
        <w:rPr>
          <w:szCs w:val="26"/>
        </w:rPr>
        <w:t>Z co najmniej 5</w:t>
      </w:r>
      <w:r w:rsidRPr="00991A0C">
        <w:rPr>
          <w:szCs w:val="26"/>
        </w:rPr>
        <w:t xml:space="preserve"> wejściówek konieczne jest uzyskanie oceny pozytywnej. </w:t>
      </w:r>
    </w:p>
    <w:p w:rsidR="00F7436D" w:rsidRPr="00991A0C" w:rsidRDefault="00F7436D" w:rsidP="00991A0C">
      <w:pPr>
        <w:pStyle w:val="Default"/>
        <w:spacing w:line="360" w:lineRule="auto"/>
        <w:ind w:left="567" w:hanging="567"/>
        <w:jc w:val="both"/>
        <w:rPr>
          <w:szCs w:val="26"/>
        </w:rPr>
      </w:pPr>
      <w:r w:rsidRPr="00991A0C">
        <w:rPr>
          <w:szCs w:val="26"/>
        </w:rPr>
        <w:t xml:space="preserve">1.2.3. Każdą wejściówkę można </w:t>
      </w:r>
      <w:r w:rsidRPr="00D262FF">
        <w:rPr>
          <w:szCs w:val="26"/>
        </w:rPr>
        <w:t>poprawiać tylko jeden raz.</w:t>
      </w:r>
      <w:r w:rsidRPr="00991A0C">
        <w:rPr>
          <w:szCs w:val="26"/>
        </w:rPr>
        <w:t xml:space="preserve"> Poprawa wejściówki musi odbyć się w przeciągu tygodnia od otrzymania oceny niedostatecznej. Niepoprawiona wejściówka skutkuje niezaliczeniem całej jednostki ćwiczeniowej. </w:t>
      </w:r>
    </w:p>
    <w:p w:rsidR="00991A0C" w:rsidRPr="00991A0C" w:rsidRDefault="00F7436D" w:rsidP="00991A0C">
      <w:pPr>
        <w:pStyle w:val="Default"/>
        <w:spacing w:line="360" w:lineRule="auto"/>
        <w:ind w:hanging="284"/>
        <w:jc w:val="both"/>
        <w:rPr>
          <w:szCs w:val="26"/>
        </w:rPr>
      </w:pPr>
      <w:r w:rsidRPr="00991A0C">
        <w:rPr>
          <w:szCs w:val="26"/>
        </w:rPr>
        <w:t xml:space="preserve">1.3. </w:t>
      </w:r>
      <w:r w:rsidRPr="00991A0C">
        <w:rPr>
          <w:b/>
          <w:bCs/>
          <w:szCs w:val="26"/>
        </w:rPr>
        <w:t>Poprawne wykonanie 5 ćwiczeń</w:t>
      </w:r>
      <w:r w:rsidRPr="00991A0C">
        <w:rPr>
          <w:szCs w:val="26"/>
        </w:rPr>
        <w:t xml:space="preserve">. </w:t>
      </w:r>
    </w:p>
    <w:p w:rsidR="00F7436D" w:rsidRPr="00991A0C" w:rsidRDefault="00F7436D" w:rsidP="00991A0C">
      <w:pPr>
        <w:pStyle w:val="Default"/>
        <w:spacing w:line="360" w:lineRule="auto"/>
        <w:ind w:left="426" w:hanging="426"/>
        <w:jc w:val="both"/>
        <w:rPr>
          <w:szCs w:val="26"/>
        </w:rPr>
      </w:pPr>
      <w:r w:rsidRPr="00991A0C">
        <w:rPr>
          <w:szCs w:val="26"/>
        </w:rPr>
        <w:t xml:space="preserve">1.3.1. Aby zaliczyć ćwiczenie trzeba wykonać wszystkie obowiązujące doświadczenia w ramach tematu i zinterpretować otrzymane wyniki. Każdy wynik należy zanotować w zaszycie (tzw. dziennik laboratoryjny) i pokazać prowadzącemu w celu sprawdzenia i omówienia. </w:t>
      </w:r>
    </w:p>
    <w:p w:rsidR="00F7436D" w:rsidRPr="00D262FF" w:rsidRDefault="00F7436D" w:rsidP="00991A0C">
      <w:pPr>
        <w:pStyle w:val="Default"/>
        <w:spacing w:line="360" w:lineRule="auto"/>
        <w:jc w:val="both"/>
        <w:rPr>
          <w:szCs w:val="26"/>
        </w:rPr>
      </w:pPr>
      <w:r w:rsidRPr="00991A0C">
        <w:rPr>
          <w:szCs w:val="26"/>
        </w:rPr>
        <w:t xml:space="preserve">1.3.2. Średnia końcowa ocena z interpretacji ćwiczeń musi wynosić </w:t>
      </w:r>
      <w:r w:rsidRPr="00D262FF">
        <w:rPr>
          <w:szCs w:val="26"/>
        </w:rPr>
        <w:t xml:space="preserve">minimum 3,0. </w:t>
      </w:r>
      <w:bookmarkStart w:id="0" w:name="_GoBack"/>
      <w:bookmarkEnd w:id="0"/>
    </w:p>
    <w:p w:rsidR="00F7436D" w:rsidRPr="00991A0C" w:rsidRDefault="00F7436D" w:rsidP="00991A0C">
      <w:pPr>
        <w:pStyle w:val="Default"/>
        <w:spacing w:line="360" w:lineRule="auto"/>
        <w:ind w:hanging="567"/>
        <w:jc w:val="both"/>
        <w:rPr>
          <w:szCs w:val="26"/>
        </w:rPr>
      </w:pPr>
      <w:r w:rsidRPr="00991A0C">
        <w:rPr>
          <w:szCs w:val="26"/>
        </w:rPr>
        <w:t xml:space="preserve">2. </w:t>
      </w:r>
      <w:r w:rsidRPr="00991A0C">
        <w:rPr>
          <w:b/>
          <w:bCs/>
          <w:szCs w:val="26"/>
        </w:rPr>
        <w:t>W skład końcowej oceny (średnia ważona) z ćwiczeń wchodzą</w:t>
      </w:r>
      <w:r w:rsidRPr="00991A0C">
        <w:rPr>
          <w:szCs w:val="26"/>
        </w:rPr>
        <w:t xml:space="preserve">: </w:t>
      </w:r>
    </w:p>
    <w:p w:rsidR="00F7436D" w:rsidRPr="00991A0C" w:rsidRDefault="00F7436D" w:rsidP="00991A0C">
      <w:pPr>
        <w:pStyle w:val="Default"/>
        <w:spacing w:line="360" w:lineRule="auto"/>
        <w:ind w:hanging="284"/>
        <w:jc w:val="both"/>
        <w:rPr>
          <w:szCs w:val="26"/>
        </w:rPr>
      </w:pPr>
      <w:r w:rsidRPr="00991A0C">
        <w:rPr>
          <w:szCs w:val="26"/>
        </w:rPr>
        <w:t xml:space="preserve">2.1. oceny z przygotowania teoretycznego do ćwiczeń (tzw. wejściówka) – waga </w:t>
      </w:r>
      <w:r w:rsidRPr="00991A0C">
        <w:rPr>
          <w:b/>
          <w:bCs/>
          <w:szCs w:val="26"/>
        </w:rPr>
        <w:t>1,5</w:t>
      </w:r>
      <w:r w:rsidRPr="00991A0C">
        <w:rPr>
          <w:szCs w:val="26"/>
        </w:rPr>
        <w:t xml:space="preserve">. </w:t>
      </w:r>
    </w:p>
    <w:p w:rsidR="00F7436D" w:rsidRDefault="00F7436D" w:rsidP="00991A0C">
      <w:pPr>
        <w:pStyle w:val="Default"/>
        <w:spacing w:line="360" w:lineRule="auto"/>
        <w:ind w:hanging="284"/>
        <w:jc w:val="both"/>
        <w:rPr>
          <w:szCs w:val="26"/>
        </w:rPr>
      </w:pPr>
      <w:r w:rsidRPr="00991A0C">
        <w:rPr>
          <w:szCs w:val="26"/>
        </w:rPr>
        <w:t xml:space="preserve">2.2. oceny za wykonanie ćwiczenia i interpretację uzyskanych wyników –waga </w:t>
      </w:r>
      <w:r w:rsidRPr="00991A0C">
        <w:rPr>
          <w:b/>
          <w:bCs/>
          <w:szCs w:val="26"/>
        </w:rPr>
        <w:t>1</w:t>
      </w:r>
      <w:r w:rsidRPr="00991A0C">
        <w:rPr>
          <w:szCs w:val="26"/>
        </w:rPr>
        <w:t>.</w:t>
      </w:r>
    </w:p>
    <w:p w:rsidR="00D262FF" w:rsidRDefault="00D262FF" w:rsidP="00991A0C">
      <w:pPr>
        <w:pStyle w:val="Default"/>
        <w:spacing w:line="360" w:lineRule="auto"/>
        <w:ind w:hanging="284"/>
        <w:jc w:val="both"/>
        <w:rPr>
          <w:szCs w:val="26"/>
        </w:rPr>
      </w:pPr>
    </w:p>
    <w:p w:rsidR="00F62F5C" w:rsidRPr="00F7436D" w:rsidRDefault="00F62F5C" w:rsidP="00991A0C">
      <w:pPr>
        <w:spacing w:line="360" w:lineRule="auto"/>
        <w:jc w:val="both"/>
        <w:rPr>
          <w:sz w:val="26"/>
          <w:szCs w:val="26"/>
        </w:rPr>
      </w:pPr>
    </w:p>
    <w:sectPr w:rsidR="00F62F5C" w:rsidRPr="00F7436D" w:rsidSect="00F7436D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310" w:rsidRDefault="00D97310" w:rsidP="00F7436D">
      <w:pPr>
        <w:spacing w:after="0" w:line="240" w:lineRule="auto"/>
      </w:pPr>
      <w:r>
        <w:separator/>
      </w:r>
    </w:p>
  </w:endnote>
  <w:endnote w:type="continuationSeparator" w:id="0">
    <w:p w:rsidR="00D97310" w:rsidRDefault="00D97310" w:rsidP="00F7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310" w:rsidRDefault="00D97310" w:rsidP="00F7436D">
      <w:pPr>
        <w:spacing w:after="0" w:line="240" w:lineRule="auto"/>
      </w:pPr>
      <w:r>
        <w:separator/>
      </w:r>
    </w:p>
  </w:footnote>
  <w:footnote w:type="continuationSeparator" w:id="0">
    <w:p w:rsidR="00D97310" w:rsidRDefault="00D97310" w:rsidP="00F74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6D"/>
    <w:rsid w:val="00344718"/>
    <w:rsid w:val="00687626"/>
    <w:rsid w:val="00991A0C"/>
    <w:rsid w:val="00BF41DE"/>
    <w:rsid w:val="00D262FF"/>
    <w:rsid w:val="00D97310"/>
    <w:rsid w:val="00F62F5C"/>
    <w:rsid w:val="00F7436D"/>
    <w:rsid w:val="00FC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C7623-A55C-417E-B223-E7B3AC90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4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6D"/>
  </w:style>
  <w:style w:type="paragraph" w:styleId="Stopka">
    <w:name w:val="footer"/>
    <w:basedOn w:val="Normalny"/>
    <w:link w:val="StopkaZnak"/>
    <w:uiPriority w:val="99"/>
    <w:unhideWhenUsed/>
    <w:rsid w:val="00F7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0742FBAF0DB49983B47D2E43B60CC" ma:contentTypeVersion="2" ma:contentTypeDescription="Utwórz nowy dokument." ma:contentTypeScope="" ma:versionID="5fa5ced475a71f4acfb3b99a7ad80903">
  <xsd:schema xmlns:xsd="http://www.w3.org/2001/XMLSchema" xmlns:xs="http://www.w3.org/2001/XMLSchema" xmlns:p="http://schemas.microsoft.com/office/2006/metadata/properties" xmlns:ns2="8208d6c1-756e-495a-8783-a55ce7b5ac5c" targetNamespace="http://schemas.microsoft.com/office/2006/metadata/properties" ma:root="true" ma:fieldsID="cf3e0c2e2c350570c1cabe7ef1848fe0" ns2:_="">
    <xsd:import namespace="8208d6c1-756e-495a-8783-a55ce7b5a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8d6c1-756e-495a-8783-a55ce7b5a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69802-A007-4AC3-9552-32ECC90613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C8D534-4E8D-48CB-83FC-51E3FEFF8FDF}"/>
</file>

<file path=customXml/itemProps3.xml><?xml version="1.0" encoding="utf-8"?>
<ds:datastoreItem xmlns:ds="http://schemas.openxmlformats.org/officeDocument/2006/customXml" ds:itemID="{13F9C3DD-2F32-4631-AF1D-147A27ECD8EE}"/>
</file>

<file path=customXml/itemProps4.xml><?xml version="1.0" encoding="utf-8"?>
<ds:datastoreItem xmlns:ds="http://schemas.openxmlformats.org/officeDocument/2006/customXml" ds:itemID="{0692FF25-8E72-4457-A6F8-C5EAD52139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MartynaZ</dc:creator>
  <cp:keywords/>
  <dc:description/>
  <cp:lastModifiedBy>MartynaZ</cp:lastModifiedBy>
  <cp:revision>3</cp:revision>
  <dcterms:created xsi:type="dcterms:W3CDTF">2022-02-10T13:35:00Z</dcterms:created>
  <dcterms:modified xsi:type="dcterms:W3CDTF">2022-02-14T12:12:00Z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0x010100F640742FBAF0DB49983B47D2E43B60CC</vt:lpwstr>
  </property>
</Properties>
</file>