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543A" w:rsidR="00F9543A" w:rsidP="00F9543A" w:rsidRDefault="00F9543A" w14:paraId="2820576A" wp14:textId="77777777">
      <w:pPr>
        <w:pStyle w:val="Default"/>
        <w:jc w:val="center"/>
        <w:rPr>
          <w:sz w:val="32"/>
        </w:rPr>
      </w:pPr>
      <w:r w:rsidRPr="00F9543A">
        <w:rPr>
          <w:b/>
          <w:bCs/>
          <w:sz w:val="32"/>
        </w:rPr>
        <w:t>Program ćwiczeń z przedmiotu „Fizjologia roślin II”</w:t>
      </w:r>
    </w:p>
    <w:p xmlns:wp14="http://schemas.microsoft.com/office/word/2010/wordml" w:rsidRPr="00F9543A" w:rsidR="00F9543A" w:rsidP="00F9543A" w:rsidRDefault="00F9543A" w14:paraId="7780B845" wp14:textId="77777777">
      <w:pPr>
        <w:pStyle w:val="Default"/>
        <w:jc w:val="center"/>
        <w:rPr>
          <w:sz w:val="32"/>
        </w:rPr>
      </w:pPr>
      <w:r w:rsidRPr="00F9543A">
        <w:rPr>
          <w:b/>
          <w:bCs/>
          <w:sz w:val="32"/>
        </w:rPr>
        <w:t>dla studentów III roku biologii studiów stacjonarnych I stopnia</w:t>
      </w:r>
    </w:p>
    <w:p xmlns:wp14="http://schemas.microsoft.com/office/word/2010/wordml" w:rsidRPr="00F9543A" w:rsidR="00F9543A" w:rsidP="00F9543A" w:rsidRDefault="00F9543A" w14:paraId="7884EA8A" wp14:textId="77777777">
      <w:pPr>
        <w:pStyle w:val="Default"/>
        <w:jc w:val="center"/>
        <w:rPr>
          <w:b/>
          <w:bCs/>
          <w:sz w:val="32"/>
        </w:rPr>
      </w:pPr>
      <w:r w:rsidRPr="00F9543A">
        <w:rPr>
          <w:b/>
          <w:bCs/>
          <w:sz w:val="32"/>
        </w:rPr>
        <w:t>se</w:t>
      </w:r>
      <w:r w:rsidR="00E67219">
        <w:rPr>
          <w:b/>
          <w:bCs/>
          <w:sz w:val="32"/>
        </w:rPr>
        <w:t>mestr letni, rok akademicki 2021/2022</w:t>
      </w:r>
    </w:p>
    <w:p xmlns:wp14="http://schemas.microsoft.com/office/word/2010/wordml" w:rsidRPr="00F9543A" w:rsidR="00F9543A" w:rsidP="00F9543A" w:rsidRDefault="00F9543A" w14:paraId="672A6659" wp14:textId="77777777">
      <w:pPr>
        <w:pStyle w:val="Default"/>
        <w:jc w:val="center"/>
      </w:pPr>
    </w:p>
    <w:p xmlns:wp14="http://schemas.microsoft.com/office/word/2010/wordml" w:rsidRPr="00F9543A" w:rsidR="00F9543A" w:rsidP="39E21C8D" w:rsidRDefault="00F9543A" w14:paraId="3E7CA74F" wp14:textId="0B798C41">
      <w:pPr>
        <w:pStyle w:val="Default"/>
        <w:jc w:val="center"/>
        <w:rPr>
          <w:b w:val="1"/>
          <w:bCs w:val="1"/>
          <w:i w:val="1"/>
          <w:iCs w:val="1"/>
          <w:color w:val="70AD47" w:themeColor="accent6"/>
        </w:rPr>
      </w:pPr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Instrukcje oraz wstępy teoretyczne do ćwiczeń znajdziecie Państwo w materiałach z </w:t>
      </w:r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>zajęć dla</w:t>
      </w:r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 grupy MS </w:t>
      </w:r>
      <w:proofErr w:type="spellStart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>Teams</w:t>
      </w:r>
      <w:proofErr w:type="spellEnd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 w folderze “Instrukcje”.  Zagadnienia pomocnicze należy opracować w oparciu o obowiązujący podręcznik “Fizjologia roślin” autorstwa </w:t>
      </w:r>
      <w:proofErr w:type="spellStart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>Kopcewicz</w:t>
      </w:r>
      <w:proofErr w:type="spellEnd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 i Lewak lub </w:t>
      </w:r>
      <w:proofErr w:type="spellStart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>Szmidt</w:t>
      </w:r>
      <w:proofErr w:type="spellEnd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– Jaworska i </w:t>
      </w:r>
      <w:proofErr w:type="spellStart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>Kopcewicz</w:t>
      </w:r>
      <w:proofErr w:type="spellEnd"/>
      <w:r w:rsidRPr="39E21C8D" w:rsidR="00F9543A">
        <w:rPr>
          <w:b w:val="1"/>
          <w:bCs w:val="1"/>
          <w:i w:val="1"/>
          <w:iCs w:val="1"/>
          <w:color w:val="70AD47" w:themeColor="accent6" w:themeTint="FF" w:themeShade="FF"/>
        </w:rPr>
        <w:t xml:space="preserve"> (2020).</w:t>
      </w:r>
      <w:bookmarkStart w:name="_GoBack" w:id="0"/>
      <w:bookmarkEnd w:id="0"/>
    </w:p>
    <w:p xmlns:wp14="http://schemas.microsoft.com/office/word/2010/wordml" w:rsidRPr="00F9543A" w:rsidR="00F9543A" w:rsidP="00F9543A" w:rsidRDefault="00F9543A" w14:paraId="0A37501D" wp14:textId="77777777">
      <w:pPr>
        <w:pStyle w:val="Default"/>
      </w:pPr>
    </w:p>
    <w:p xmlns:wp14="http://schemas.microsoft.com/office/word/2010/wordml" w:rsidRPr="00F9543A" w:rsidR="00F9543A" w:rsidP="00126640" w:rsidRDefault="00F9543A" w14:paraId="66A883F4" wp14:textId="77777777">
      <w:pPr>
        <w:pStyle w:val="Default"/>
        <w:spacing w:line="276" w:lineRule="auto"/>
        <w:rPr>
          <w:b/>
          <w:bCs/>
        </w:rPr>
      </w:pPr>
      <w:r w:rsidRPr="00F9543A">
        <w:rPr>
          <w:b/>
          <w:bCs/>
        </w:rPr>
        <w:t xml:space="preserve">1. Barwniki chloroplastów </w:t>
      </w:r>
    </w:p>
    <w:p xmlns:wp14="http://schemas.microsoft.com/office/word/2010/wordml" w:rsidRPr="00F9543A" w:rsidR="00F9543A" w:rsidP="00126640" w:rsidRDefault="00F9543A" w14:paraId="169BEAF6" wp14:textId="77777777">
      <w:pPr>
        <w:pStyle w:val="Default"/>
        <w:spacing w:line="276" w:lineRule="auto"/>
        <w:ind w:firstLine="567"/>
      </w:pPr>
      <w:r w:rsidRPr="00F9543A">
        <w:t xml:space="preserve">1. Własności spektralne barwników chloroplastów. </w:t>
      </w:r>
    </w:p>
    <w:p xmlns:wp14="http://schemas.microsoft.com/office/word/2010/wordml" w:rsidRPr="00F9543A" w:rsidR="00F9543A" w:rsidP="00126640" w:rsidRDefault="00F9543A" w14:paraId="529914B1" wp14:textId="77777777">
      <w:pPr>
        <w:pStyle w:val="Default"/>
        <w:spacing w:line="276" w:lineRule="auto"/>
        <w:ind w:firstLine="567"/>
      </w:pPr>
      <w:r w:rsidRPr="00F9543A">
        <w:t xml:space="preserve">2. Spektrofotometryczne oznaczanie zawartości chlorofili i karotenoidów. </w:t>
      </w:r>
    </w:p>
    <w:p xmlns:wp14="http://schemas.microsoft.com/office/word/2010/wordml" w:rsidRPr="00F9543A" w:rsidR="00F9543A" w:rsidP="00126640" w:rsidRDefault="00F9543A" w14:paraId="25AFCA99" wp14:textId="77777777">
      <w:pPr>
        <w:pStyle w:val="Default"/>
        <w:spacing w:line="276" w:lineRule="auto"/>
        <w:ind w:firstLine="567"/>
      </w:pPr>
      <w:r w:rsidRPr="00F9543A">
        <w:t xml:space="preserve">3. Chromatograficzny rozdział barwników. </w:t>
      </w:r>
    </w:p>
    <w:p xmlns:wp14="http://schemas.microsoft.com/office/word/2010/wordml" w:rsidRPr="00F9543A" w:rsidR="00F9543A" w:rsidP="00126640" w:rsidRDefault="00F9543A" w14:paraId="27ED22E5" wp14:textId="77777777">
      <w:pPr>
        <w:pStyle w:val="Default"/>
        <w:spacing w:line="276" w:lineRule="auto"/>
        <w:ind w:firstLine="567"/>
      </w:pPr>
      <w:r w:rsidRPr="00F9543A">
        <w:t xml:space="preserve">4. Charakterystyczne reakcje chlorofilu. </w:t>
      </w:r>
    </w:p>
    <w:p xmlns:wp14="http://schemas.microsoft.com/office/word/2010/wordml" w:rsidRPr="00F9543A" w:rsidR="00F9543A" w:rsidP="00126640" w:rsidRDefault="00F9543A" w14:paraId="0E652856" wp14:textId="77777777">
      <w:pPr>
        <w:pStyle w:val="Default"/>
        <w:spacing w:line="276" w:lineRule="auto"/>
        <w:ind w:firstLine="567"/>
      </w:pPr>
      <w:r w:rsidRPr="00F9543A">
        <w:t xml:space="preserve">5. Fluorescencja chlorofilu </w:t>
      </w:r>
    </w:p>
    <w:p xmlns:wp14="http://schemas.microsoft.com/office/word/2010/wordml" w:rsidRPr="00F9543A" w:rsidR="00F9543A" w:rsidP="00126640" w:rsidRDefault="00F9543A" w14:paraId="2A570CC4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3594F057" wp14:textId="77777777">
      <w:pPr>
        <w:pStyle w:val="Default"/>
        <w:spacing w:line="276" w:lineRule="auto"/>
        <w:ind w:firstLine="567"/>
      </w:pPr>
      <w:r w:rsidRPr="00F9543A">
        <w:t xml:space="preserve">1. Fizyko-chemiczne własności barwników chloroplastów: </w:t>
      </w:r>
    </w:p>
    <w:p xmlns:wp14="http://schemas.microsoft.com/office/word/2010/wordml" w:rsidRPr="00F9543A" w:rsidR="00F9543A" w:rsidP="00126640" w:rsidRDefault="00F9543A" w14:paraId="6B507BDF" wp14:textId="77777777">
      <w:pPr>
        <w:pStyle w:val="Default"/>
        <w:spacing w:line="276" w:lineRule="auto"/>
        <w:ind w:firstLine="567"/>
      </w:pPr>
      <w:r w:rsidRPr="00F9543A">
        <w:t xml:space="preserve">a) budowa cząsteczek, </w:t>
      </w:r>
    </w:p>
    <w:p xmlns:wp14="http://schemas.microsoft.com/office/word/2010/wordml" w:rsidRPr="00F9543A" w:rsidR="00F9543A" w:rsidP="00126640" w:rsidRDefault="00F9543A" w14:paraId="6DF25193" wp14:textId="77777777">
      <w:pPr>
        <w:pStyle w:val="Default"/>
        <w:spacing w:line="276" w:lineRule="auto"/>
        <w:ind w:firstLine="567"/>
      </w:pPr>
      <w:r w:rsidRPr="00F9543A">
        <w:t xml:space="preserve">b) widma absorpcyjne, </w:t>
      </w:r>
    </w:p>
    <w:p xmlns:wp14="http://schemas.microsoft.com/office/word/2010/wordml" w:rsidRPr="00F9543A" w:rsidR="00F9543A" w:rsidP="00126640" w:rsidRDefault="00F9543A" w14:paraId="35957392" wp14:textId="77777777">
      <w:pPr>
        <w:pStyle w:val="Default"/>
        <w:spacing w:line="276" w:lineRule="auto"/>
        <w:ind w:firstLine="567"/>
      </w:pPr>
      <w:r w:rsidRPr="00F9543A">
        <w:t xml:space="preserve">c) wpływ czynników chemicznych i fizycznych na chlorofil. </w:t>
      </w:r>
    </w:p>
    <w:p xmlns:wp14="http://schemas.microsoft.com/office/word/2010/wordml" w:rsidRPr="00F9543A" w:rsidR="00F9543A" w:rsidP="00126640" w:rsidRDefault="00F9543A" w14:paraId="55A091EE" wp14:textId="77777777">
      <w:pPr>
        <w:pStyle w:val="Default"/>
        <w:spacing w:line="276" w:lineRule="auto"/>
        <w:ind w:firstLine="567"/>
      </w:pPr>
      <w:r w:rsidRPr="00F9543A">
        <w:t xml:space="preserve">2. Rola chlorofili i karotenoidów w fazie jasnej fotosyntezy. </w:t>
      </w:r>
    </w:p>
    <w:p xmlns:wp14="http://schemas.microsoft.com/office/word/2010/wordml" w:rsidRPr="00F9543A" w:rsidR="00F9543A" w:rsidP="00126640" w:rsidRDefault="00F9543A" w14:paraId="3B66A2D0" wp14:textId="77777777">
      <w:pPr>
        <w:pStyle w:val="Default"/>
        <w:spacing w:line="276" w:lineRule="auto"/>
        <w:ind w:firstLine="567"/>
      </w:pPr>
      <w:r w:rsidRPr="00F9543A">
        <w:t xml:space="preserve">3. Pojęcia: PSI i PSII, centrum reakcji fotochemicznej, antena energetyczna. </w:t>
      </w:r>
    </w:p>
    <w:p xmlns:wp14="http://schemas.microsoft.com/office/word/2010/wordml" w:rsidRPr="00F9543A" w:rsidR="00F9543A" w:rsidP="00126640" w:rsidRDefault="00F9543A" w14:paraId="664B8BDC" wp14:textId="77777777">
      <w:pPr>
        <w:pStyle w:val="Default"/>
        <w:spacing w:line="276" w:lineRule="auto"/>
      </w:pPr>
      <w:r w:rsidRPr="00F9543A">
        <w:rPr>
          <w:b/>
          <w:bCs/>
        </w:rPr>
        <w:t xml:space="preserve">2. Fotosynteza w warunkach stresu </w:t>
      </w:r>
    </w:p>
    <w:p xmlns:wp14="http://schemas.microsoft.com/office/word/2010/wordml" w:rsidRPr="00F9543A" w:rsidR="00F9543A" w:rsidP="00126640" w:rsidRDefault="00F9543A" w14:paraId="39EF7655" wp14:textId="77777777">
      <w:pPr>
        <w:pStyle w:val="Default"/>
        <w:spacing w:after="68" w:line="276" w:lineRule="auto"/>
        <w:ind w:firstLine="567"/>
      </w:pPr>
      <w:r w:rsidRPr="00F9543A">
        <w:t xml:space="preserve">1. Wpływ natężenia światła i herbicydów na intensywność fotosyntezy. </w:t>
      </w:r>
    </w:p>
    <w:p xmlns:wp14="http://schemas.microsoft.com/office/word/2010/wordml" w:rsidRPr="00F9543A" w:rsidR="00F9543A" w:rsidP="00126640" w:rsidRDefault="00F9543A" w14:paraId="59AB5B00" wp14:textId="77777777">
      <w:pPr>
        <w:pStyle w:val="Default"/>
        <w:spacing w:line="276" w:lineRule="auto"/>
        <w:ind w:firstLine="567"/>
      </w:pPr>
      <w:r w:rsidRPr="00F9543A">
        <w:t xml:space="preserve">2. Fluorescencja chlorofilu. </w:t>
      </w:r>
    </w:p>
    <w:p xmlns:wp14="http://schemas.microsoft.com/office/word/2010/wordml" w:rsidRPr="00F9543A" w:rsidR="00F9543A" w:rsidP="00126640" w:rsidRDefault="00F9543A" w14:paraId="412EF7CD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1AB7C089" wp14:textId="77777777">
      <w:pPr>
        <w:pStyle w:val="Default"/>
        <w:spacing w:after="69" w:line="276" w:lineRule="auto"/>
        <w:ind w:firstLine="567"/>
      </w:pPr>
      <w:r w:rsidRPr="00F9543A">
        <w:t xml:space="preserve">1. Fotoliza wody. </w:t>
      </w:r>
    </w:p>
    <w:p xmlns:wp14="http://schemas.microsoft.com/office/word/2010/wordml" w:rsidRPr="00F9543A" w:rsidR="00F9543A" w:rsidP="00126640" w:rsidRDefault="00F9543A" w14:paraId="46D7EC26" wp14:textId="77777777">
      <w:pPr>
        <w:pStyle w:val="Default"/>
        <w:spacing w:after="69" w:line="276" w:lineRule="auto"/>
        <w:ind w:firstLine="567"/>
      </w:pPr>
      <w:r w:rsidRPr="00F9543A">
        <w:t xml:space="preserve">2. Charakterystyczne parametry krzywej </w:t>
      </w:r>
      <w:proofErr w:type="spellStart"/>
      <w:r w:rsidRPr="00F9543A">
        <w:t>fotosyntetycznej</w:t>
      </w:r>
      <w:proofErr w:type="spellEnd"/>
      <w:r w:rsidRPr="00F9543A">
        <w:t xml:space="preserve">. </w:t>
      </w:r>
    </w:p>
    <w:p xmlns:wp14="http://schemas.microsoft.com/office/word/2010/wordml" w:rsidRPr="00F9543A" w:rsidR="00F9543A" w:rsidP="00126640" w:rsidRDefault="00F9543A" w14:paraId="43CD784F" wp14:textId="77777777">
      <w:pPr>
        <w:pStyle w:val="Default"/>
        <w:spacing w:after="69" w:line="276" w:lineRule="auto"/>
        <w:ind w:firstLine="567"/>
      </w:pPr>
      <w:r w:rsidRPr="00F9543A">
        <w:t xml:space="preserve">3. </w:t>
      </w:r>
      <w:proofErr w:type="spellStart"/>
      <w:r w:rsidRPr="00F9543A">
        <w:t>Fotosyntetyczny</w:t>
      </w:r>
      <w:proofErr w:type="spellEnd"/>
      <w:r w:rsidRPr="00F9543A">
        <w:t xml:space="preserve"> łańcuch transportu elektronów. </w:t>
      </w:r>
    </w:p>
    <w:p xmlns:wp14="http://schemas.microsoft.com/office/word/2010/wordml" w:rsidRPr="00F9543A" w:rsidR="00F9543A" w:rsidP="00126640" w:rsidRDefault="00F9543A" w14:paraId="0A41A614" wp14:textId="77777777">
      <w:pPr>
        <w:pStyle w:val="Default"/>
        <w:spacing w:line="276" w:lineRule="auto"/>
        <w:ind w:firstLine="567"/>
      </w:pPr>
      <w:r w:rsidRPr="00F9543A">
        <w:t>4.</w:t>
      </w:r>
      <w:r w:rsidRPr="00F9543A">
        <w:t xml:space="preserve"> Fosforylacja fotosyntetyczna: </w:t>
      </w:r>
    </w:p>
    <w:p xmlns:wp14="http://schemas.microsoft.com/office/word/2010/wordml" w:rsidRPr="00F9543A" w:rsidR="00F9543A" w:rsidP="00126640" w:rsidRDefault="00F9543A" w14:paraId="57C068B2" wp14:textId="77777777">
      <w:pPr>
        <w:pStyle w:val="Default"/>
        <w:spacing w:line="276" w:lineRule="auto"/>
        <w:ind w:firstLine="851"/>
      </w:pPr>
      <w:r w:rsidRPr="00F9543A">
        <w:t xml:space="preserve">a) cykliczna, </w:t>
      </w:r>
    </w:p>
    <w:p xmlns:wp14="http://schemas.microsoft.com/office/word/2010/wordml" w:rsidRPr="00F9543A" w:rsidR="00F9543A" w:rsidP="00126640" w:rsidRDefault="00F9543A" w14:paraId="0DEBA7B4" wp14:textId="77777777">
      <w:pPr>
        <w:pStyle w:val="Default"/>
        <w:spacing w:line="276" w:lineRule="auto"/>
        <w:ind w:firstLine="851"/>
      </w:pPr>
      <w:r w:rsidRPr="00F9543A">
        <w:t xml:space="preserve">b) niecykliczna, </w:t>
      </w:r>
    </w:p>
    <w:p xmlns:wp14="http://schemas.microsoft.com/office/word/2010/wordml" w:rsidRPr="00F9543A" w:rsidR="00F9543A" w:rsidP="00126640" w:rsidRDefault="00F9543A" w14:paraId="3DCA1D6B" wp14:textId="77777777">
      <w:pPr>
        <w:pStyle w:val="Default"/>
        <w:spacing w:line="276" w:lineRule="auto"/>
        <w:ind w:firstLine="851"/>
      </w:pPr>
      <w:r w:rsidRPr="00F9543A">
        <w:t xml:space="preserve">c) siła napędowa procesu fosforylacji. </w:t>
      </w:r>
    </w:p>
    <w:p xmlns:wp14="http://schemas.microsoft.com/office/word/2010/wordml" w:rsidRPr="00F9543A" w:rsidR="00F9543A" w:rsidP="00126640" w:rsidRDefault="00F9543A" w14:paraId="0D243885" wp14:textId="77777777">
      <w:pPr>
        <w:pStyle w:val="Default"/>
        <w:spacing w:line="276" w:lineRule="auto"/>
        <w:ind w:firstLine="567"/>
      </w:pPr>
      <w:r w:rsidRPr="00F9543A">
        <w:t>5. Selektywność dział</w:t>
      </w:r>
      <w:r w:rsidRPr="00F9543A">
        <w:t xml:space="preserve">ania herbicydów: </w:t>
      </w:r>
    </w:p>
    <w:p xmlns:wp14="http://schemas.microsoft.com/office/word/2010/wordml" w:rsidRPr="00F9543A" w:rsidR="00F9543A" w:rsidP="00126640" w:rsidRDefault="00F9543A" w14:paraId="6C305C27" wp14:textId="77777777">
      <w:pPr>
        <w:pStyle w:val="Default"/>
        <w:spacing w:line="276" w:lineRule="auto"/>
        <w:ind w:firstLine="851"/>
      </w:pPr>
      <w:r w:rsidRPr="00F9543A">
        <w:t xml:space="preserve">a) wpływ herbicydów na funkcjonowanie aparatu fotosyntetycznego, </w:t>
      </w:r>
    </w:p>
    <w:p xmlns:wp14="http://schemas.microsoft.com/office/word/2010/wordml" w:rsidRPr="00F9543A" w:rsidR="00F9543A" w:rsidP="00126640" w:rsidRDefault="00F9543A" w14:paraId="0C0F68E2" wp14:textId="77777777">
      <w:pPr>
        <w:pStyle w:val="Default"/>
        <w:spacing w:line="276" w:lineRule="auto"/>
        <w:ind w:firstLine="851"/>
      </w:pPr>
      <w:r w:rsidRPr="00F9543A">
        <w:t xml:space="preserve">b) podział herbicydów ze względu na mechanizm ich działania </w:t>
      </w:r>
    </w:p>
    <w:p xmlns:wp14="http://schemas.microsoft.com/office/word/2010/wordml" w:rsidRPr="00F9543A" w:rsidR="00F9543A" w:rsidP="00126640" w:rsidRDefault="00F9543A" w14:paraId="30A824AE" wp14:textId="77777777">
      <w:pPr>
        <w:pStyle w:val="Default"/>
        <w:spacing w:line="276" w:lineRule="auto"/>
      </w:pPr>
      <w:r w:rsidRPr="00F9543A">
        <w:rPr>
          <w:b/>
          <w:bCs/>
        </w:rPr>
        <w:t xml:space="preserve">3. Gospodarka wodna komórek i tkanek </w:t>
      </w:r>
    </w:p>
    <w:p xmlns:wp14="http://schemas.microsoft.com/office/word/2010/wordml" w:rsidRPr="00F9543A" w:rsidR="00F9543A" w:rsidP="00126640" w:rsidRDefault="00F9543A" w14:paraId="71364287" wp14:textId="77777777">
      <w:pPr>
        <w:pStyle w:val="Default"/>
        <w:spacing w:line="276" w:lineRule="auto"/>
        <w:ind w:firstLine="567"/>
      </w:pPr>
      <w:r w:rsidRPr="00F9543A">
        <w:t xml:space="preserve">1. Wyznaczanie potencjału osmotycznego metodą kriometryczną. </w:t>
      </w:r>
    </w:p>
    <w:p xmlns:wp14="http://schemas.microsoft.com/office/word/2010/wordml" w:rsidRPr="00F9543A" w:rsidR="00F9543A" w:rsidP="00126640" w:rsidRDefault="00F9543A" w14:paraId="17DCE268" wp14:textId="77777777">
      <w:pPr>
        <w:pStyle w:val="Default"/>
        <w:spacing w:line="276" w:lineRule="auto"/>
        <w:ind w:firstLine="567"/>
      </w:pPr>
      <w:r w:rsidRPr="00F9543A">
        <w:t xml:space="preserve">2. Komórki </w:t>
      </w:r>
      <w:proofErr w:type="spellStart"/>
      <w:r w:rsidRPr="00F9543A">
        <w:t>Traubego</w:t>
      </w:r>
      <w:proofErr w:type="spellEnd"/>
      <w:r w:rsidRPr="00F9543A">
        <w:t xml:space="preserve">. </w:t>
      </w:r>
    </w:p>
    <w:p xmlns:wp14="http://schemas.microsoft.com/office/word/2010/wordml" w:rsidRPr="00F9543A" w:rsidR="00F9543A" w:rsidP="00126640" w:rsidRDefault="00F9543A" w14:paraId="1EA0318B" wp14:textId="77777777">
      <w:pPr>
        <w:pStyle w:val="Default"/>
        <w:spacing w:line="276" w:lineRule="auto"/>
        <w:ind w:firstLine="567"/>
      </w:pPr>
      <w:r w:rsidRPr="00F9543A">
        <w:t xml:space="preserve">3. Plazmoliza kapturowa. </w:t>
      </w:r>
    </w:p>
    <w:p xmlns:wp14="http://schemas.microsoft.com/office/word/2010/wordml" w:rsidRPr="00F9543A" w:rsidR="00F9543A" w:rsidP="00126640" w:rsidRDefault="00F9543A" w14:paraId="453B907D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05B1C48B" wp14:textId="77777777">
      <w:pPr>
        <w:pStyle w:val="Default"/>
        <w:spacing w:line="276" w:lineRule="auto"/>
        <w:ind w:firstLine="567"/>
      </w:pPr>
      <w:r w:rsidRPr="00F9543A">
        <w:t xml:space="preserve">1. Budowa błon plazmatycznych: </w:t>
      </w:r>
    </w:p>
    <w:p xmlns:wp14="http://schemas.microsoft.com/office/word/2010/wordml" w:rsidRPr="00F9543A" w:rsidR="00F9543A" w:rsidP="00126640" w:rsidRDefault="00F9543A" w14:paraId="220902F6" wp14:textId="77777777">
      <w:pPr>
        <w:pStyle w:val="Default"/>
        <w:spacing w:line="276" w:lineRule="auto"/>
        <w:ind w:firstLine="851"/>
      </w:pPr>
      <w:r w:rsidRPr="00F9543A">
        <w:t xml:space="preserve">a) lipidy i białka błonowe, </w:t>
      </w:r>
    </w:p>
    <w:p xmlns:wp14="http://schemas.microsoft.com/office/word/2010/wordml" w:rsidRPr="00F9543A" w:rsidR="00F9543A" w:rsidP="00126640" w:rsidRDefault="00F9543A" w14:paraId="1A4F29C6" wp14:textId="77777777">
      <w:pPr>
        <w:pStyle w:val="Default"/>
        <w:spacing w:line="276" w:lineRule="auto"/>
        <w:ind w:firstLine="851"/>
      </w:pPr>
      <w:r w:rsidRPr="00F9543A">
        <w:t xml:space="preserve">b) model płynnej mozaiki, </w:t>
      </w:r>
    </w:p>
    <w:p xmlns:wp14="http://schemas.microsoft.com/office/word/2010/wordml" w:rsidRPr="00F9543A" w:rsidR="00F9543A" w:rsidP="00126640" w:rsidRDefault="00F9543A" w14:paraId="4E15377F" wp14:textId="77777777">
      <w:pPr>
        <w:pStyle w:val="Default"/>
        <w:spacing w:line="276" w:lineRule="auto"/>
        <w:ind w:firstLine="851"/>
      </w:pPr>
      <w:r w:rsidRPr="00F9543A">
        <w:t xml:space="preserve">c) czynniki wpływające na płynność błon. </w:t>
      </w:r>
    </w:p>
    <w:p xmlns:wp14="http://schemas.microsoft.com/office/word/2010/wordml" w:rsidRPr="00F9543A" w:rsidR="00F9543A" w:rsidP="00126640" w:rsidRDefault="00F9543A" w14:paraId="272670AE" wp14:textId="77777777">
      <w:pPr>
        <w:pStyle w:val="Default"/>
        <w:spacing w:line="276" w:lineRule="auto"/>
        <w:ind w:firstLine="567"/>
      </w:pPr>
      <w:r w:rsidRPr="00F9543A">
        <w:lastRenderedPageBreak/>
        <w:t xml:space="preserve">2. Wakuola - powstawanie i funkcje. </w:t>
      </w:r>
    </w:p>
    <w:p xmlns:wp14="http://schemas.microsoft.com/office/word/2010/wordml" w:rsidRPr="00F9543A" w:rsidR="00F9543A" w:rsidP="00126640" w:rsidRDefault="00F9543A" w14:paraId="764F72E8" wp14:textId="77777777">
      <w:pPr>
        <w:pStyle w:val="Default"/>
        <w:spacing w:line="276" w:lineRule="auto"/>
        <w:ind w:firstLine="567"/>
      </w:pPr>
      <w:r w:rsidRPr="00F9543A">
        <w:t xml:space="preserve">3. Funkcje wody w roślinie. </w:t>
      </w:r>
    </w:p>
    <w:p xmlns:wp14="http://schemas.microsoft.com/office/word/2010/wordml" w:rsidRPr="00F9543A" w:rsidR="00F9543A" w:rsidP="00126640" w:rsidRDefault="00F9543A" w14:paraId="50387A67" wp14:textId="77777777">
      <w:pPr>
        <w:pStyle w:val="Default"/>
        <w:spacing w:line="276" w:lineRule="auto"/>
        <w:ind w:firstLine="567"/>
      </w:pPr>
      <w:r w:rsidRPr="00F9543A">
        <w:t xml:space="preserve">4. Znaczenie </w:t>
      </w:r>
      <w:proofErr w:type="spellStart"/>
      <w:r w:rsidRPr="00F9543A">
        <w:t>plazmalemmy</w:t>
      </w:r>
      <w:proofErr w:type="spellEnd"/>
      <w:r w:rsidRPr="00F9543A">
        <w:t xml:space="preserve"> i tonoplastu dla gospodarki wodnej komórki roślinnej. </w:t>
      </w:r>
    </w:p>
    <w:p xmlns:wp14="http://schemas.microsoft.com/office/word/2010/wordml" w:rsidR="00466FE3" w:rsidP="00466FE3" w:rsidRDefault="00F9543A" w14:paraId="51D2042B" wp14:textId="77777777">
      <w:pPr>
        <w:pStyle w:val="Default"/>
        <w:spacing w:line="276" w:lineRule="auto"/>
        <w:ind w:firstLine="567"/>
      </w:pPr>
      <w:r w:rsidRPr="00F9543A">
        <w:t>5. Procesy det</w:t>
      </w:r>
      <w:r w:rsidR="00466FE3">
        <w:t>erminujące ruch wody w komórce.</w:t>
      </w:r>
    </w:p>
    <w:p xmlns:wp14="http://schemas.microsoft.com/office/word/2010/wordml" w:rsidR="00466FE3" w:rsidP="00466FE3" w:rsidRDefault="00466FE3" w14:paraId="79767E12" wp14:textId="77777777">
      <w:pPr>
        <w:pStyle w:val="Default"/>
        <w:spacing w:line="276" w:lineRule="auto"/>
        <w:ind w:firstLine="567"/>
        <w:rPr>
          <w:sz w:val="23"/>
          <w:szCs w:val="23"/>
        </w:rPr>
      </w:pPr>
      <w:r>
        <w:t xml:space="preserve">6. </w:t>
      </w:r>
      <w:r>
        <w:rPr>
          <w:sz w:val="23"/>
          <w:szCs w:val="23"/>
        </w:rPr>
        <w:t>Substancje osmotycznie czynne i ich wpływ na wielkość potencjału wody w komórce.</w:t>
      </w:r>
    </w:p>
    <w:p xmlns:wp14="http://schemas.microsoft.com/office/word/2010/wordml" w:rsidRPr="00F9543A" w:rsidR="00466FE3" w:rsidP="00466FE3" w:rsidRDefault="00466FE3" w14:paraId="22FF9607" wp14:textId="77777777">
      <w:pPr>
        <w:pStyle w:val="Default"/>
        <w:spacing w:line="276" w:lineRule="auto"/>
        <w:ind w:firstLine="567"/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>Zjawiska plazmolizy i deplazmolizy.</w:t>
      </w:r>
    </w:p>
    <w:p xmlns:wp14="http://schemas.microsoft.com/office/word/2010/wordml" w:rsidRPr="00F9543A" w:rsidR="00F9543A" w:rsidP="00126640" w:rsidRDefault="00F9543A" w14:paraId="4FB09F9F" wp14:textId="77777777">
      <w:pPr>
        <w:pStyle w:val="Default"/>
        <w:spacing w:line="276" w:lineRule="auto"/>
      </w:pPr>
      <w:r w:rsidRPr="00F9543A">
        <w:rPr>
          <w:b/>
          <w:bCs/>
        </w:rPr>
        <w:t xml:space="preserve">4. Regulatory wzrostu i rozwoju roślin </w:t>
      </w:r>
    </w:p>
    <w:p xmlns:wp14="http://schemas.microsoft.com/office/word/2010/wordml" w:rsidRPr="00F9543A" w:rsidR="00F9543A" w:rsidP="00126640" w:rsidRDefault="00F9543A" w14:paraId="5E6D6F53" wp14:textId="77777777">
      <w:pPr>
        <w:pStyle w:val="Default"/>
        <w:spacing w:after="68" w:line="276" w:lineRule="auto"/>
        <w:ind w:firstLine="567"/>
      </w:pPr>
      <w:r w:rsidRPr="00F9543A">
        <w:t xml:space="preserve">1. Wpływ auksyn na wzrost korzeni. </w:t>
      </w:r>
    </w:p>
    <w:p xmlns:wp14="http://schemas.microsoft.com/office/word/2010/wordml" w:rsidRPr="00F9543A" w:rsidR="00F9543A" w:rsidP="00126640" w:rsidRDefault="00F9543A" w14:paraId="36DF2AD5" wp14:textId="77777777">
      <w:pPr>
        <w:pStyle w:val="Default"/>
        <w:spacing w:after="68" w:line="276" w:lineRule="auto"/>
        <w:ind w:firstLine="567"/>
      </w:pPr>
      <w:r w:rsidRPr="00F9543A">
        <w:t xml:space="preserve">2. Wpływ gibereliny na wzrost hypokotyla sałaty. </w:t>
      </w:r>
    </w:p>
    <w:p xmlns:wp14="http://schemas.microsoft.com/office/word/2010/wordml" w:rsidRPr="00F9543A" w:rsidR="00F9543A" w:rsidP="00126640" w:rsidRDefault="00F9543A" w14:paraId="1E1F47ED" wp14:textId="77777777">
      <w:pPr>
        <w:pStyle w:val="Default"/>
        <w:spacing w:line="276" w:lineRule="auto"/>
        <w:ind w:firstLine="567"/>
      </w:pPr>
      <w:r w:rsidRPr="00F9543A">
        <w:t xml:space="preserve">3. Wpływ retardantów na wzrost </w:t>
      </w:r>
      <w:proofErr w:type="spellStart"/>
      <w:r w:rsidRPr="00F9543A">
        <w:rPr>
          <w:i/>
          <w:iCs/>
        </w:rPr>
        <w:t>Lemna</w:t>
      </w:r>
      <w:proofErr w:type="spellEnd"/>
      <w:r w:rsidRPr="00F9543A">
        <w:t xml:space="preserve">. </w:t>
      </w:r>
    </w:p>
    <w:p xmlns:wp14="http://schemas.microsoft.com/office/word/2010/wordml" w:rsidRPr="00F9543A" w:rsidR="00F9543A" w:rsidP="00126640" w:rsidRDefault="00F9543A" w14:paraId="13EC96FF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2C70A7EF" wp14:textId="77777777">
      <w:pPr>
        <w:pStyle w:val="Default"/>
        <w:spacing w:line="276" w:lineRule="auto"/>
        <w:ind w:firstLine="567"/>
      </w:pPr>
      <w:r w:rsidRPr="00F9543A">
        <w:t xml:space="preserve">1. Podział regulatorów wzrostu: </w:t>
      </w:r>
    </w:p>
    <w:p xmlns:wp14="http://schemas.microsoft.com/office/word/2010/wordml" w:rsidRPr="00F9543A" w:rsidR="00F9543A" w:rsidP="00126640" w:rsidRDefault="00F9543A" w14:paraId="25671285" wp14:textId="77777777">
      <w:pPr>
        <w:pStyle w:val="Default"/>
        <w:spacing w:after="68" w:line="276" w:lineRule="auto"/>
        <w:ind w:firstLine="851"/>
      </w:pPr>
      <w:r w:rsidRPr="00F9543A">
        <w:t xml:space="preserve">a) hormony roślinne (fitohormony), </w:t>
      </w:r>
    </w:p>
    <w:p xmlns:wp14="http://schemas.microsoft.com/office/word/2010/wordml" w:rsidRPr="00F9543A" w:rsidR="00F9543A" w:rsidP="00126640" w:rsidRDefault="00F9543A" w14:paraId="24239C0D" wp14:textId="77777777">
      <w:pPr>
        <w:pStyle w:val="Default"/>
        <w:spacing w:line="276" w:lineRule="auto"/>
        <w:ind w:firstLine="851"/>
      </w:pPr>
      <w:r w:rsidRPr="00F9543A">
        <w:t xml:space="preserve">b) substancje wzrostowe roślin. </w:t>
      </w:r>
    </w:p>
    <w:p xmlns:wp14="http://schemas.microsoft.com/office/word/2010/wordml" w:rsidRPr="00F9543A" w:rsidR="00F9543A" w:rsidP="00126640" w:rsidRDefault="00F9543A" w14:paraId="669925D9" wp14:textId="77777777">
      <w:pPr>
        <w:pStyle w:val="Default"/>
        <w:spacing w:line="276" w:lineRule="auto"/>
        <w:ind w:firstLine="567"/>
      </w:pPr>
      <w:r w:rsidRPr="00F9543A">
        <w:t xml:space="preserve">2. Hormony roślinne: </w:t>
      </w:r>
    </w:p>
    <w:p xmlns:wp14="http://schemas.microsoft.com/office/word/2010/wordml" w:rsidRPr="00F9543A" w:rsidR="00F9543A" w:rsidP="00126640" w:rsidRDefault="00F9543A" w14:paraId="56AF9F43" wp14:textId="77777777">
      <w:pPr>
        <w:pStyle w:val="Default"/>
        <w:spacing w:after="68" w:line="276" w:lineRule="auto"/>
        <w:ind w:firstLine="851"/>
      </w:pPr>
      <w:r w:rsidRPr="00F9543A">
        <w:t xml:space="preserve">a) Grupy hormonów roślinnych </w:t>
      </w:r>
    </w:p>
    <w:p xmlns:wp14="http://schemas.microsoft.com/office/word/2010/wordml" w:rsidRPr="00F9543A" w:rsidR="00F9543A" w:rsidP="00126640" w:rsidRDefault="00F9543A" w14:paraId="5E6ACFFA" wp14:textId="77777777">
      <w:pPr>
        <w:pStyle w:val="Default"/>
        <w:spacing w:after="68" w:line="276" w:lineRule="auto"/>
        <w:ind w:firstLine="851"/>
      </w:pPr>
      <w:r w:rsidRPr="00F9543A">
        <w:t xml:space="preserve">b) synteza oraz transport auksyn i giberelin w roślinach, </w:t>
      </w:r>
    </w:p>
    <w:p xmlns:wp14="http://schemas.microsoft.com/office/word/2010/wordml" w:rsidRPr="00F9543A" w:rsidR="00F9543A" w:rsidP="00126640" w:rsidRDefault="00F9543A" w14:paraId="3FBFF8CC" wp14:textId="77777777">
      <w:pPr>
        <w:pStyle w:val="Default"/>
        <w:spacing w:line="276" w:lineRule="auto"/>
        <w:ind w:left="993" w:hanging="142"/>
      </w:pPr>
      <w:r w:rsidRPr="00F9543A">
        <w:t xml:space="preserve">c) funkcje auksyn i giberelin w procesach wzrostowo-rozwojowych roślin, interakcje z innymi hormonami </w:t>
      </w:r>
    </w:p>
    <w:p xmlns:wp14="http://schemas.microsoft.com/office/word/2010/wordml" w:rsidRPr="00F9543A" w:rsidR="00F9543A" w:rsidP="00126640" w:rsidRDefault="00F9543A" w14:paraId="63012361" wp14:textId="77777777">
      <w:pPr>
        <w:pStyle w:val="Default"/>
        <w:spacing w:after="68" w:line="276" w:lineRule="auto"/>
        <w:ind w:firstLine="567"/>
      </w:pPr>
      <w:r w:rsidRPr="00F9543A">
        <w:t xml:space="preserve">3. Biologiczne metody oznaczania aktywności hormonów roślinnych. </w:t>
      </w:r>
    </w:p>
    <w:p xmlns:wp14="http://schemas.microsoft.com/office/word/2010/wordml" w:rsidRPr="00F9543A" w:rsidR="00F9543A" w:rsidP="00126640" w:rsidRDefault="00F9543A" w14:paraId="292CB76B" wp14:textId="77777777">
      <w:pPr>
        <w:pStyle w:val="Default"/>
        <w:spacing w:after="68" w:line="276" w:lineRule="auto"/>
        <w:ind w:firstLine="567"/>
      </w:pPr>
      <w:r w:rsidRPr="00F9543A">
        <w:t xml:space="preserve">4. Wykorzystanie auksyn syntetycznych w ochronie roślin uprawnych przed chwastami. </w:t>
      </w:r>
    </w:p>
    <w:p xmlns:wp14="http://schemas.microsoft.com/office/word/2010/wordml" w:rsidRPr="00F9543A" w:rsidR="00F9543A" w:rsidP="00126640" w:rsidRDefault="00F9543A" w14:paraId="29403FD1" wp14:textId="77777777">
      <w:pPr>
        <w:pStyle w:val="Default"/>
        <w:spacing w:line="276" w:lineRule="auto"/>
        <w:ind w:firstLine="567"/>
      </w:pPr>
      <w:r w:rsidRPr="00F9543A">
        <w:t xml:space="preserve">5. Retardanty – syntetyczne regulatory wzrostu: </w:t>
      </w:r>
    </w:p>
    <w:p xmlns:wp14="http://schemas.microsoft.com/office/word/2010/wordml" w:rsidRPr="00F9543A" w:rsidR="00F9543A" w:rsidP="00126640" w:rsidRDefault="00F9543A" w14:paraId="115B3AA6" wp14:textId="77777777">
      <w:pPr>
        <w:pStyle w:val="Default"/>
        <w:spacing w:after="71" w:line="276" w:lineRule="auto"/>
        <w:ind w:firstLine="851"/>
      </w:pPr>
      <w:r w:rsidRPr="00F9543A">
        <w:t xml:space="preserve">a) aktywność biologiczna, </w:t>
      </w:r>
    </w:p>
    <w:p xmlns:wp14="http://schemas.microsoft.com/office/word/2010/wordml" w:rsidRPr="00F9543A" w:rsidR="00F9543A" w:rsidP="00126640" w:rsidRDefault="00F9543A" w14:paraId="797F2E6E" wp14:textId="77777777">
      <w:pPr>
        <w:pStyle w:val="Default"/>
        <w:spacing w:after="71" w:line="276" w:lineRule="auto"/>
        <w:ind w:left="993" w:hanging="142"/>
      </w:pPr>
      <w:r w:rsidRPr="00F9543A">
        <w:t xml:space="preserve">b) mechanizm działania – hamowanie reakcji enzymatycznych szlaku biosyntezy giberelin, </w:t>
      </w:r>
    </w:p>
    <w:p xmlns:wp14="http://schemas.microsoft.com/office/word/2010/wordml" w:rsidRPr="00F9543A" w:rsidR="00F9543A" w:rsidP="00126640" w:rsidRDefault="00F9543A" w14:paraId="07FBD9A9" wp14:textId="77777777">
      <w:pPr>
        <w:pStyle w:val="Default"/>
        <w:spacing w:line="276" w:lineRule="auto"/>
        <w:ind w:firstLine="851"/>
      </w:pPr>
      <w:r w:rsidRPr="00F9543A">
        <w:t>c) wykorzystanie w rolnictwie</w:t>
      </w:r>
      <w:r w:rsidRPr="00F9543A">
        <w:t xml:space="preserve">, sadownictwie i ogrodnictwie. </w:t>
      </w:r>
    </w:p>
    <w:p xmlns:wp14="http://schemas.microsoft.com/office/word/2010/wordml" w:rsidRPr="00F9543A" w:rsidR="00F9543A" w:rsidP="00126640" w:rsidRDefault="00F9543A" w14:paraId="6DAC49AE" wp14:textId="77777777">
      <w:pPr>
        <w:pStyle w:val="Default"/>
        <w:spacing w:line="276" w:lineRule="auto"/>
      </w:pPr>
      <w:r w:rsidRPr="00F9543A">
        <w:rPr>
          <w:b/>
          <w:bCs/>
        </w:rPr>
        <w:t xml:space="preserve">5. Ruchy roślin </w:t>
      </w:r>
    </w:p>
    <w:p xmlns:wp14="http://schemas.microsoft.com/office/word/2010/wordml" w:rsidRPr="00F9543A" w:rsidR="00F9543A" w:rsidP="00126640" w:rsidRDefault="00F9543A" w14:paraId="42B5CDB9" wp14:textId="77777777">
      <w:pPr>
        <w:pStyle w:val="Default"/>
        <w:spacing w:line="276" w:lineRule="auto"/>
        <w:ind w:firstLine="567"/>
      </w:pPr>
      <w:r w:rsidRPr="00F9543A">
        <w:t xml:space="preserve">1. Ruchy cytoplazmy. </w:t>
      </w:r>
    </w:p>
    <w:p xmlns:wp14="http://schemas.microsoft.com/office/word/2010/wordml" w:rsidRPr="00F9543A" w:rsidR="00F9543A" w:rsidP="00126640" w:rsidRDefault="00F9543A" w14:paraId="4756A854" wp14:textId="77777777">
      <w:pPr>
        <w:pStyle w:val="Default"/>
        <w:spacing w:line="276" w:lineRule="auto"/>
        <w:ind w:firstLine="567"/>
      </w:pPr>
      <w:r w:rsidRPr="00F9543A">
        <w:t xml:space="preserve">2. Ruch chloroplastów. </w:t>
      </w:r>
    </w:p>
    <w:p xmlns:wp14="http://schemas.microsoft.com/office/word/2010/wordml" w:rsidRPr="00F9543A" w:rsidR="00F9543A" w:rsidP="00126640" w:rsidRDefault="00F9543A" w14:paraId="10116805" wp14:textId="77777777">
      <w:pPr>
        <w:pStyle w:val="Default"/>
        <w:spacing w:line="276" w:lineRule="auto"/>
        <w:ind w:firstLine="567"/>
      </w:pPr>
      <w:r w:rsidRPr="00F9543A">
        <w:t xml:space="preserve">3. Fototaksja u </w:t>
      </w:r>
      <w:r w:rsidRPr="00F9543A">
        <w:rPr>
          <w:i/>
          <w:iCs/>
        </w:rPr>
        <w:t>Chlamydomonas</w:t>
      </w:r>
      <w:r w:rsidRPr="00F9543A">
        <w:t xml:space="preserve">. </w:t>
      </w:r>
    </w:p>
    <w:p xmlns:wp14="http://schemas.microsoft.com/office/word/2010/wordml" w:rsidRPr="00F9543A" w:rsidR="00F9543A" w:rsidP="00126640" w:rsidRDefault="00F9543A" w14:paraId="4BC42D93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0B4536E9" wp14:textId="77777777">
      <w:pPr>
        <w:pStyle w:val="Default"/>
        <w:spacing w:line="276" w:lineRule="auto"/>
        <w:ind w:firstLine="567"/>
      </w:pPr>
      <w:r w:rsidRPr="00F9543A">
        <w:t xml:space="preserve">1.Podział ruchów roślin: </w:t>
      </w:r>
    </w:p>
    <w:p xmlns:wp14="http://schemas.microsoft.com/office/word/2010/wordml" w:rsidRPr="00F9543A" w:rsidR="00F9543A" w:rsidP="00126640" w:rsidRDefault="00F9543A" w14:paraId="618B2075" wp14:textId="77777777">
      <w:pPr>
        <w:pStyle w:val="Default"/>
        <w:spacing w:after="68" w:line="276" w:lineRule="auto"/>
        <w:ind w:firstLine="851"/>
      </w:pPr>
      <w:r w:rsidRPr="00F9543A">
        <w:t xml:space="preserve">a) tropizmy, </w:t>
      </w:r>
    </w:p>
    <w:p xmlns:wp14="http://schemas.microsoft.com/office/word/2010/wordml" w:rsidRPr="00F9543A" w:rsidR="00F9543A" w:rsidP="00126640" w:rsidRDefault="00F9543A" w14:paraId="6F6467D7" wp14:textId="77777777">
      <w:pPr>
        <w:pStyle w:val="Default"/>
        <w:spacing w:after="68" w:line="276" w:lineRule="auto"/>
        <w:ind w:firstLine="851"/>
      </w:pPr>
      <w:r w:rsidRPr="00F9543A">
        <w:t xml:space="preserve">b) nastie, </w:t>
      </w:r>
    </w:p>
    <w:p xmlns:wp14="http://schemas.microsoft.com/office/word/2010/wordml" w:rsidRPr="00F9543A" w:rsidR="00F9543A" w:rsidP="00126640" w:rsidRDefault="00F9543A" w14:paraId="20E5AA53" wp14:textId="77777777">
      <w:pPr>
        <w:pStyle w:val="Default"/>
        <w:spacing w:after="68" w:line="276" w:lineRule="auto"/>
        <w:ind w:firstLine="851"/>
      </w:pPr>
      <w:r w:rsidRPr="00F9543A">
        <w:t xml:space="preserve">c) taksje, </w:t>
      </w:r>
    </w:p>
    <w:p xmlns:wp14="http://schemas.microsoft.com/office/word/2010/wordml" w:rsidRPr="00F9543A" w:rsidR="00F9543A" w:rsidP="00126640" w:rsidRDefault="00F9543A" w14:paraId="10D5F995" wp14:textId="77777777">
      <w:pPr>
        <w:pStyle w:val="Default"/>
        <w:spacing w:line="276" w:lineRule="auto"/>
        <w:ind w:firstLine="851"/>
      </w:pPr>
      <w:r w:rsidRPr="00F9543A">
        <w:t xml:space="preserve">d) ruchy autonomiczne. </w:t>
      </w:r>
    </w:p>
    <w:p xmlns:wp14="http://schemas.microsoft.com/office/word/2010/wordml" w:rsidRPr="00F9543A" w:rsidR="00F9543A" w:rsidP="00126640" w:rsidRDefault="00F9543A" w14:paraId="13955DC0" wp14:textId="77777777">
      <w:pPr>
        <w:pStyle w:val="Default"/>
        <w:spacing w:line="276" w:lineRule="auto"/>
        <w:ind w:firstLine="567"/>
      </w:pPr>
      <w:r w:rsidRPr="00F9543A">
        <w:t xml:space="preserve">2. Przewodzenie sygnałów u roślin („łańcuch pobudzenia”): </w:t>
      </w:r>
    </w:p>
    <w:p xmlns:wp14="http://schemas.microsoft.com/office/word/2010/wordml" w:rsidRPr="00F9543A" w:rsidR="00F9543A" w:rsidP="00126640" w:rsidRDefault="00F9543A" w14:paraId="466B7CF0" wp14:textId="77777777">
      <w:pPr>
        <w:pStyle w:val="Default"/>
        <w:spacing w:after="68" w:line="276" w:lineRule="auto"/>
        <w:ind w:firstLine="851"/>
      </w:pPr>
      <w:r w:rsidRPr="00F9543A">
        <w:t xml:space="preserve">a) miejsca percepcji bodźców odpowiednie dla danego typu ruchu, </w:t>
      </w:r>
    </w:p>
    <w:p xmlns:wp14="http://schemas.microsoft.com/office/word/2010/wordml" w:rsidRPr="00F9543A" w:rsidR="00F9543A" w:rsidP="00126640" w:rsidRDefault="00F9543A" w14:paraId="12A2A5B1" wp14:textId="77777777">
      <w:pPr>
        <w:pStyle w:val="Default"/>
        <w:spacing w:line="276" w:lineRule="auto"/>
        <w:ind w:firstLine="851"/>
      </w:pPr>
      <w:r w:rsidRPr="00F9543A">
        <w:t>b) mechanizmy transdukcji sygnał</w:t>
      </w:r>
      <w:r w:rsidRPr="00F9543A">
        <w:t xml:space="preserve">u </w:t>
      </w:r>
    </w:p>
    <w:p xmlns:wp14="http://schemas.microsoft.com/office/word/2010/wordml" w:rsidRPr="00F9543A" w:rsidR="00F9543A" w:rsidP="00126640" w:rsidRDefault="00F9543A" w14:paraId="0535324F" wp14:textId="77777777">
      <w:pPr>
        <w:pStyle w:val="Default"/>
        <w:spacing w:line="276" w:lineRule="auto"/>
        <w:ind w:firstLine="567"/>
      </w:pPr>
      <w:r w:rsidRPr="00F9543A">
        <w:t xml:space="preserve">3. Fotoreceptory roślinne </w:t>
      </w:r>
    </w:p>
    <w:p xmlns:wp14="http://schemas.microsoft.com/office/word/2010/wordml" w:rsidRPr="00F9543A" w:rsidR="00F9543A" w:rsidP="00126640" w:rsidRDefault="00F9543A" w14:paraId="54907097" wp14:textId="77777777">
      <w:pPr>
        <w:pStyle w:val="Default"/>
        <w:spacing w:line="276" w:lineRule="auto"/>
        <w:ind w:firstLine="567"/>
      </w:pPr>
      <w:r w:rsidRPr="00F9543A">
        <w:t xml:space="preserve">4. Znaczenie fizjologiczne ruchu cytoplazmy, ruchu chloroplastów i fototaksji </w:t>
      </w:r>
    </w:p>
    <w:p xmlns:wp14="http://schemas.microsoft.com/office/word/2010/wordml" w:rsidRPr="00F9543A" w:rsidR="00F9543A" w:rsidP="00126640" w:rsidRDefault="00F9543A" w14:paraId="148E7D90" wp14:textId="77777777">
      <w:pPr>
        <w:pStyle w:val="Default"/>
        <w:spacing w:line="276" w:lineRule="auto"/>
      </w:pPr>
      <w:r w:rsidRPr="00F9543A">
        <w:rPr>
          <w:b/>
          <w:bCs/>
        </w:rPr>
        <w:t xml:space="preserve">6. Metabolity wtórne roślin </w:t>
      </w:r>
    </w:p>
    <w:p xmlns:wp14="http://schemas.microsoft.com/office/word/2010/wordml" w:rsidRPr="00F9543A" w:rsidR="00F9543A" w:rsidP="00126640" w:rsidRDefault="00F9543A" w14:paraId="355EEBFA" wp14:textId="77777777">
      <w:pPr>
        <w:pStyle w:val="Default"/>
        <w:spacing w:line="276" w:lineRule="auto"/>
        <w:ind w:firstLine="567"/>
      </w:pPr>
      <w:r w:rsidRPr="00F9543A">
        <w:t xml:space="preserve">1. Izolacja flawonoidów z tkanek </w:t>
      </w:r>
      <w:r w:rsidRPr="00F9543A">
        <w:rPr>
          <w:i/>
          <w:iCs/>
        </w:rPr>
        <w:t xml:space="preserve">Ruta </w:t>
      </w:r>
      <w:proofErr w:type="spellStart"/>
      <w:r w:rsidRPr="00F9543A">
        <w:rPr>
          <w:i/>
          <w:iCs/>
        </w:rPr>
        <w:t>graveolens</w:t>
      </w:r>
      <w:proofErr w:type="spellEnd"/>
      <w:r w:rsidRPr="00F9543A">
        <w:rPr>
          <w:i/>
          <w:iCs/>
        </w:rPr>
        <w:t xml:space="preserve"> </w:t>
      </w:r>
      <w:r w:rsidRPr="00F9543A">
        <w:t xml:space="preserve">. </w:t>
      </w:r>
    </w:p>
    <w:p xmlns:wp14="http://schemas.microsoft.com/office/word/2010/wordml" w:rsidRPr="00F9543A" w:rsidR="00F9543A" w:rsidP="00126640" w:rsidRDefault="00F9543A" w14:paraId="1AFACC3C" wp14:textId="77777777">
      <w:pPr>
        <w:pStyle w:val="Default"/>
        <w:spacing w:line="276" w:lineRule="auto"/>
        <w:ind w:firstLine="567"/>
      </w:pPr>
      <w:r w:rsidRPr="00F9543A">
        <w:lastRenderedPageBreak/>
        <w:t xml:space="preserve">2. Wykrywanie obecności flawonoidów w materiale roślinnym. </w:t>
      </w:r>
    </w:p>
    <w:p xmlns:wp14="http://schemas.microsoft.com/office/word/2010/wordml" w:rsidRPr="00F9543A" w:rsidR="00F9543A" w:rsidP="00126640" w:rsidRDefault="00F9543A" w14:paraId="6408A0C4" wp14:textId="77777777">
      <w:pPr>
        <w:pStyle w:val="Default"/>
        <w:spacing w:line="276" w:lineRule="auto"/>
        <w:ind w:firstLine="567"/>
      </w:pPr>
      <w:r w:rsidRPr="00F9543A">
        <w:t xml:space="preserve">3. Wykrywanie obecności tanin w materiale roślinnym </w:t>
      </w:r>
    </w:p>
    <w:p xmlns:wp14="http://schemas.microsoft.com/office/word/2010/wordml" w:rsidRPr="00F9543A" w:rsidR="00F9543A" w:rsidP="00126640" w:rsidRDefault="00F9543A" w14:paraId="7D1168AB" wp14:textId="77777777">
      <w:pPr>
        <w:pStyle w:val="Default"/>
        <w:spacing w:line="276" w:lineRule="auto"/>
      </w:pPr>
      <w:r w:rsidRPr="00F9543A">
        <w:rPr>
          <w:b/>
          <w:bCs/>
        </w:rPr>
        <w:t xml:space="preserve">Zagadnienia pomocnicze: </w:t>
      </w:r>
    </w:p>
    <w:p xmlns:wp14="http://schemas.microsoft.com/office/word/2010/wordml" w:rsidRPr="00F9543A" w:rsidR="00F9543A" w:rsidP="00126640" w:rsidRDefault="00F9543A" w14:paraId="2D9062FF" wp14:textId="77777777">
      <w:pPr>
        <w:pStyle w:val="Default"/>
        <w:spacing w:line="276" w:lineRule="auto"/>
        <w:ind w:left="709" w:hanging="142"/>
      </w:pPr>
      <w:r w:rsidRPr="00F9543A">
        <w:t xml:space="preserve">1. Metabolity wtórne roślin: </w:t>
      </w:r>
      <w:proofErr w:type="spellStart"/>
      <w:r w:rsidRPr="00F9543A">
        <w:t>terpenoidy</w:t>
      </w:r>
      <w:proofErr w:type="spellEnd"/>
      <w:r w:rsidRPr="00F9543A">
        <w:t xml:space="preserve">, związki fenolowe, metabolity wtórne zawierające azot. </w:t>
      </w:r>
    </w:p>
    <w:p xmlns:wp14="http://schemas.microsoft.com/office/word/2010/wordml" w:rsidRPr="00F9543A" w:rsidR="00F9543A" w:rsidP="00126640" w:rsidRDefault="00F9543A" w14:paraId="246A5683" wp14:textId="77777777">
      <w:pPr>
        <w:pStyle w:val="Default"/>
        <w:spacing w:after="65" w:line="276" w:lineRule="auto"/>
        <w:ind w:firstLine="851"/>
      </w:pPr>
      <w:r w:rsidRPr="00F9543A">
        <w:t xml:space="preserve">a. prekursory, główne szlaki biosyntezy i podstawowe cechy strukturalne </w:t>
      </w:r>
    </w:p>
    <w:p xmlns:wp14="http://schemas.microsoft.com/office/word/2010/wordml" w:rsidRPr="00F9543A" w:rsidR="00F9543A" w:rsidP="00126640" w:rsidRDefault="00F9543A" w14:paraId="73F3D331" wp14:textId="77777777">
      <w:pPr>
        <w:pStyle w:val="Default"/>
        <w:spacing w:line="276" w:lineRule="auto"/>
        <w:ind w:firstLine="851"/>
      </w:pPr>
      <w:r w:rsidRPr="00F9543A">
        <w:t xml:space="preserve">b. przykłady związków z poszczególnych grup i ich funkcje fizjologiczne </w:t>
      </w:r>
    </w:p>
    <w:p xmlns:wp14="http://schemas.microsoft.com/office/word/2010/wordml" w:rsidRPr="00F9543A" w:rsidR="00F9543A" w:rsidP="00126640" w:rsidRDefault="00F9543A" w14:paraId="3D023BC5" wp14:textId="77777777">
      <w:pPr>
        <w:pStyle w:val="Default"/>
        <w:spacing w:after="68" w:line="276" w:lineRule="auto"/>
        <w:ind w:firstLine="567"/>
      </w:pPr>
      <w:r w:rsidRPr="00F9543A">
        <w:t xml:space="preserve">2. Związki fenolowe – klasyfikacja i funkcje biologiczne </w:t>
      </w:r>
    </w:p>
    <w:p xmlns:wp14="http://schemas.microsoft.com/office/word/2010/wordml" w:rsidRPr="00F9543A" w:rsidR="00F9543A" w:rsidP="00126640" w:rsidRDefault="00F9543A" w14:paraId="353307E2" wp14:textId="77777777">
      <w:pPr>
        <w:pStyle w:val="Default"/>
        <w:spacing w:after="68" w:line="276" w:lineRule="auto"/>
        <w:ind w:firstLine="567"/>
      </w:pPr>
      <w:r w:rsidRPr="00F9543A">
        <w:t xml:space="preserve">3. Kwercetyna i jej pochodne </w:t>
      </w:r>
    </w:p>
    <w:p xmlns:wp14="http://schemas.microsoft.com/office/word/2010/wordml" w:rsidRPr="00F9543A" w:rsidR="00F9543A" w:rsidP="00126640" w:rsidRDefault="00F9543A" w14:paraId="1FF9FC6F" wp14:textId="77777777">
      <w:pPr>
        <w:pStyle w:val="Default"/>
        <w:spacing w:line="276" w:lineRule="auto"/>
        <w:ind w:firstLine="567"/>
      </w:pPr>
      <w:r w:rsidRPr="00F9543A">
        <w:t xml:space="preserve">4. Taniny </w:t>
      </w:r>
    </w:p>
    <w:p xmlns:wp14="http://schemas.microsoft.com/office/word/2010/wordml" w:rsidR="000A3714" w:rsidRDefault="000A3714" w14:paraId="5DAB6C7B" wp14:textId="77777777"/>
    <w:sectPr w:rsidR="000A3714" w:rsidSect="00F9543A">
      <w:pgSz w:w="11906" w:h="17340" w:orient="portrait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A"/>
    <w:rsid w:val="000A3714"/>
    <w:rsid w:val="00126640"/>
    <w:rsid w:val="00466FE3"/>
    <w:rsid w:val="00B2172E"/>
    <w:rsid w:val="00E67219"/>
    <w:rsid w:val="00EA5DF0"/>
    <w:rsid w:val="00F9543A"/>
    <w:rsid w:val="01621222"/>
    <w:rsid w:val="0A58F974"/>
    <w:rsid w:val="0B65E4C4"/>
    <w:rsid w:val="126BF8DF"/>
    <w:rsid w:val="1F8E43E6"/>
    <w:rsid w:val="3372DB09"/>
    <w:rsid w:val="350EAB6A"/>
    <w:rsid w:val="39E21C8D"/>
    <w:rsid w:val="57B94B7B"/>
    <w:rsid w:val="5E288CFF"/>
    <w:rsid w:val="7F1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05EA"/>
  <w15:chartTrackingRefBased/>
  <w15:docId w15:val="{F94D2D59-015A-43C7-8E63-1C2774DE7A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F95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0742FBAF0DB49983B47D2E43B60CC" ma:contentTypeVersion="2" ma:contentTypeDescription="Utwórz nowy dokument." ma:contentTypeScope="" ma:versionID="5fa5ced475a71f4acfb3b99a7ad80903">
  <xsd:schema xmlns:xsd="http://www.w3.org/2001/XMLSchema" xmlns:xs="http://www.w3.org/2001/XMLSchema" xmlns:p="http://schemas.microsoft.com/office/2006/metadata/properties" xmlns:ns2="8208d6c1-756e-495a-8783-a55ce7b5ac5c" targetNamespace="http://schemas.microsoft.com/office/2006/metadata/properties" ma:root="true" ma:fieldsID="cf3e0c2e2c350570c1cabe7ef1848fe0" ns2:_="">
    <xsd:import namespace="8208d6c1-756e-495a-8783-a55ce7b5a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8d6c1-756e-495a-8783-a55ce7b5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D02B7-9ED2-4F74-BF85-1776CE40B738}"/>
</file>

<file path=customXml/itemProps2.xml><?xml version="1.0" encoding="utf-8"?>
<ds:datastoreItem xmlns:ds="http://schemas.openxmlformats.org/officeDocument/2006/customXml" ds:itemID="{8C552E2C-FA68-4768-8EB4-174E8907A8D6}"/>
</file>

<file path=customXml/itemProps3.xml><?xml version="1.0" encoding="utf-8"?>
<ds:datastoreItem xmlns:ds="http://schemas.openxmlformats.org/officeDocument/2006/customXml" ds:itemID="{083010AC-07BD-4D28-B5AF-C8BBFF9BE9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MartynaZ</dc:creator>
  <keywords/>
  <dc:description/>
  <lastModifiedBy>Martyna Zalewska</lastModifiedBy>
  <revision>6</revision>
  <dcterms:created xsi:type="dcterms:W3CDTF">2022-02-10T13:55:00.0000000Z</dcterms:created>
  <dcterms:modified xsi:type="dcterms:W3CDTF">2022-02-14T13:42:59.8535860Z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0x010100F640742FBAF0DB49983B47D2E43B60CC</vt:lpwstr>
  </property>
</Properties>
</file>